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ALLEGATO “B”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AUTOVALUTAZIONE TITOLI -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line="276" w:lineRule="auto"/>
        <w:ind w:left="0" w:right="3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 nato/a a_______________________________ il _________________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Dichiara, sotto la propria responsabilità i seguenti titoli culturali e professionali: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1.0" w:type="dxa"/>
        <w:jc w:val="left"/>
        <w:tblLayout w:type="fixed"/>
        <w:tblLook w:val="0400"/>
      </w:tblPr>
      <w:tblGrid>
        <w:gridCol w:w="4914"/>
        <w:gridCol w:w="1395"/>
        <w:gridCol w:w="1686"/>
        <w:gridCol w:w="1776"/>
        <w:tblGridChange w:id="0">
          <w:tblGrid>
            <w:gridCol w:w="4914"/>
            <w:gridCol w:w="1395"/>
            <w:gridCol w:w="1686"/>
            <w:gridCol w:w="1776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ESPERTO INTERNO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E">
            <w:pPr>
              <w:spacing w:before="79" w:line="237" w:lineRule="auto"/>
              <w:ind w:right="40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F">
            <w:pPr>
              <w:spacing w:before="79" w:line="237" w:lineRule="auto"/>
              <w:ind w:right="40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specialistica o vecchio ordinamento valida (Laurea tecnica o equipollente) fino a 89……………………………5 punti</w:t>
            </w:r>
          </w:p>
          <w:p w:rsidR="00000000" w:rsidDel="00000000" w:rsidP="00000000" w:rsidRDefault="00000000" w:rsidRPr="00000000" w14:paraId="00000011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90 a 99……………..6 punti </w:t>
            </w:r>
          </w:p>
          <w:p w:rsidR="00000000" w:rsidDel="00000000" w:rsidP="00000000" w:rsidRDefault="00000000" w:rsidRPr="00000000" w14:paraId="00000012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100 a 104 ………… 7 punti</w:t>
            </w:r>
          </w:p>
          <w:p w:rsidR="00000000" w:rsidDel="00000000" w:rsidP="00000000" w:rsidRDefault="00000000" w:rsidRPr="00000000" w14:paraId="00000013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……..…........... 8 punti</w:t>
            </w:r>
          </w:p>
          <w:p w:rsidR="00000000" w:rsidDel="00000000" w:rsidP="00000000" w:rsidRDefault="00000000" w:rsidRPr="00000000" w14:paraId="00000014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9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 punti……………….2 punti</w:t>
            </w:r>
          </w:p>
          <w:p w:rsidR="00000000" w:rsidDel="00000000" w:rsidP="00000000" w:rsidRDefault="00000000" w:rsidRPr="00000000" w14:paraId="0000001A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 ..……………. … 3 punti</w:t>
            </w:r>
          </w:p>
          <w:p w:rsidR="00000000" w:rsidDel="00000000" w:rsidP="00000000" w:rsidRDefault="00000000" w:rsidRPr="00000000" w14:paraId="0000001B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in poi punti…………  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* le due voci non si cumulano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Diploma di scuola secondaria superiore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(il titolo viene considerato solo in caso di assenza di laurea) punti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TITOLI POST LAUREA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Dottorato di ricerca 3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Master I e II livello 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perfezionamento annuali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specializzazione biennali (120CFU) 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CLIL di Corso di Perfezionamento per l'insegnamento di una disciplina non linguistica in lingua straniera (60 CFU – 1500 ore)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Certificazioni riconosciute dal MIM di tipo linguistico ad esempio B2, C1, C2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TITOLI CULTURALI SPECIFICI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6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7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E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F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EIPASS-AICA o altri soggetti accreditati 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Certificazione CISCO, PEKIT o equipollente 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(max 1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ESPERIENZE LAVORATIVE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D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docenza in azioni FSE-PNSD- PNRR altro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1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docenza in corsi extrascolastici finalizzati al contrasto della dispersione scolastica, compresi i corsi di recupero disciplinare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1,5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progetti/laboratori inerenti al tema della dispersione scolastica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come docente/formatore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di Progetto a supporto dell’apprendimento, contro forme di abbandono e di ritiro scolastico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ind w:left="1" w:right="406" w:hanging="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Collaborazione e conoscenza della piattaforma GPU PN e/o FUTURA PNRR per il monitoraggio delle attività realizzate dalla scuola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per ogni progettazione (max 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Partecipazioni a gruppi di lavoro anche esterni alla scuola per la dispersione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cad. (1 per anno – max 5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  </w:t>
      </w:r>
    </w:p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426" w:top="1134" w:left="1134" w:right="1134" w:header="74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ind w:left="0" w:hanging="2"/>
      <w:jc w:val="center"/>
      <w:rPr>
        <w:rFonts w:ascii="Book Antiqua" w:cs="Book Antiqua" w:eastAsia="Book Antiqua" w:hAnsi="Book Antiqua"/>
      </w:rPr>
    </w:pPr>
    <w:r w:rsidDel="00000000" w:rsidR="00000000" w:rsidRPr="00000000">
      <w:rPr>
        <w:rFonts w:ascii="Verdana" w:cs="Verdana" w:eastAsia="Verdana" w:hAnsi="Verdana"/>
        <w:color w:val="000000"/>
      </w:rPr>
      <w:drawing>
        <wp:inline distB="0" distT="0" distL="0" distR="0">
          <wp:extent cx="6122670" cy="1145540"/>
          <wp:effectExtent b="0" l="0" r="0" t="0"/>
          <wp:docPr descr="Immagine che contiene testo, schermata, Carattere, logo&#10;&#10;Descrizione generata automaticamente" id="1347950700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114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ind w:left="0" w:hanging="2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MT" w:cs="Arial MT" w:eastAsia="Arial MT" w:hAnsi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23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</w:style>
  <w:style w:type="paragraph" w:styleId="ParagrafoelencoNumberBulletsListParagraph1normalFirstlevelbulletCitationListTableofcontentsnumberedListParagraphCharCharb1Number1SGLTextListParagraphnewListParagraph11ListParagraph2ColorfulList-Accent11List-1" w:customStyle="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pPr>
      <w:ind w:left="953" w:hanging="361"/>
    </w:pPr>
  </w:style>
  <w:style w:type="paragraph" w:styleId="TableParagraph" w:customStyle="1">
    <w:name w:val="Table Paragraph"/>
    <w:basedOn w:val="Normale"/>
    <w:pPr>
      <w:ind w:left="83"/>
    </w:p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1" w:customStyle="1">
    <w:name w:val="Titolo 11"/>
    <w:basedOn w:val="Normale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rincipale" w:customStyle="1">
    <w:name w:val="principal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Arial MT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rticolo" w:customStyle="1">
    <w:name w:val="Articolo"/>
    <w:basedOn w:val="Normal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aragrafoelencoCarattereNumberBulletsCarattereListParagraph1CaratterenormalCarattereFirstlevelbulletCarattereCitationListCarattereTableofcontentsnumberedCarattereListParagraphCharCharCarattereb1CarattereNumber1Carattere" w:customStyle="1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ui-provider" w:customStyle="1">
    <w:name w:val="ui-provid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 w:val="1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xv1jyVmyj033FfW50Lyh3GyZQ==">CgMxLjA4AHIhMXV5Y0JrMlYxVG05UEc2WkVZQ2hqSnBDMVM4Q3lUZnRM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2024-04-02T14:49:00Z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2023-01-15T00:00:00Z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2023-03-31T00:00:00Z</vt:lpwstr>
  </property>
</Properties>
</file>