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888" w:right="1129"/>
      </w:pPr>
      <w:r>
        <w:t>Allegato A</w:t>
      </w:r>
    </w:p>
    <w:p>
      <w:pPr>
        <w:pStyle w:val="5"/>
        <w:spacing w:before="3"/>
        <w:ind w:left="0"/>
        <w:rPr>
          <w:rFonts w:ascii="Bookman Uralic"/>
          <w:b/>
          <w:sz w:val="13"/>
        </w:rPr>
      </w:pPr>
      <w: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704850</wp:posOffset>
                </wp:positionH>
                <wp:positionV relativeFrom="paragraph">
                  <wp:posOffset>113665</wp:posOffset>
                </wp:positionV>
                <wp:extent cx="6156960" cy="1847850"/>
                <wp:effectExtent l="0" t="0" r="0" b="0"/>
                <wp:wrapTopAndBottom/>
                <wp:docPr id="82724163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847850"/>
                        </a:xfrm>
                        <a:prstGeom prst="rect">
                          <a:avLst/>
                        </a:prstGeom>
                        <a:solidFill>
                          <a:srgbClr val="FFE4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4"/>
                              <w:shd w:val="clear" w:color="auto" w:fill="auto"/>
                              <w:tabs>
                                <w:tab w:val="left" w:pos="1637"/>
                              </w:tabs>
                              <w:spacing w:before="0" w:line="264" w:lineRule="exact"/>
                              <w:jc w:val="left"/>
                              <w:rPr>
                                <w:rFonts w:ascii="Calibri" w:hAnsi="Calibri" w:eastAsia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Uralic" w:hAnsi="Bookman Uralic"/>
                                <w:b/>
                              </w:rPr>
                              <w:t xml:space="preserve">OGGETTO: DISPONIBILITA’ AVVISO INTERNO PER DSGA PER SUPPORTO AL RUP E GESTIONE AMM.VA/CONTABILE PER LA REALIZZAZIONE DEL PROGETTO </w:t>
                            </w:r>
                            <w:r>
                              <w:rPr>
                                <w:rFonts w:ascii="Calibri" w:hAnsi="Calibri" w:eastAsia="Calibri" w:cs="Calibr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  <w:t xml:space="preserve"> M4C1I3.2-2022-961-P-10691 PIANO NAZIONALE DI RIPRESA E RESILIENZA (PNRR)MISSIONE 4: ISTRUZIONE E RICERCA COMPONENTE 1 - POTENZIAMENTO DELL’OFFERTA DEI SERVIZI DI ISTRUZIONE: DAGLI ASILI NIDO ALLE UNIVERSITÀ INVESTIMENTO 3.2 SCUOLA 4.0 </w:t>
                            </w:r>
                            <w:r>
                              <w:rPr>
                                <w:rFonts w:ascii="Calibri" w:hAnsi="Calibri" w:eastAsia="Calibri" w:cs="Calibri"/>
                                <w:sz w:val="22"/>
                                <w:szCs w:val="22"/>
                              </w:rPr>
                              <w:t xml:space="preserve">“SCUOLE INNOVATIVE, CABLAGGIO, NUOVI AMBIENTI DI APPRENDIMENTO E LABORATORI” </w:t>
                            </w:r>
                          </w:p>
                          <w:p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</w:pPr>
                            <w:r>
                              <w:t>AZIONE 1 – NEXT GENERATION CLASSROOMS – AMBIENTI DI APPRENDIMENTO INNOVATIVI</w:t>
                            </w:r>
                          </w:p>
                          <w:p>
                            <w:pPr>
                              <w:spacing w:before="4" w:line="259" w:lineRule="auto"/>
                              <w:ind w:left="28" w:right="23"/>
                              <w:jc w:val="both"/>
                              <w:rPr>
                                <w:rFonts w:ascii="Bookman Uralic" w:hAnsi="Bookman Uralic"/>
                                <w:sz w:val="24"/>
                              </w:rPr>
                            </w:pPr>
                            <w:r>
                              <w:t xml:space="preserve">CUP G54D22004380006 </w:t>
                            </w:r>
                          </w:p>
                          <w:p>
                            <w:pPr>
                              <w:spacing w:before="4" w:line="259" w:lineRule="auto"/>
                              <w:ind w:left="28" w:right="23"/>
                              <w:jc w:val="both"/>
                              <w:rPr>
                                <w:rFonts w:ascii="Bookman Uralic" w:hAnsi="Bookman Uralic"/>
                                <w:b/>
                                <w:bCs/>
                                <w:sz w:val="24"/>
                              </w:rPr>
                            </w:pPr>
                          </w:p>
                          <w:p>
                            <w:pPr>
                              <w:spacing w:before="4" w:line="259" w:lineRule="auto"/>
                              <w:ind w:left="28" w:right="23"/>
                              <w:jc w:val="both"/>
                              <w:rPr>
                                <w:rFonts w:ascii="Bookman Uralic" w:hAnsi="Bookman Uralic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55.5pt;margin-top:8.95pt;height:145.5pt;width:484.8pt;mso-position-horizontal-relative:page;mso-wrap-distance-bottom:0pt;mso-wrap-distance-top:0pt;z-index:-251657216;mso-width-relative:page;mso-height-relative:page;" fillcolor="#FFE499" filled="t" stroked="f" coordsize="21600,21600" o:gfxdata="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FV1Qx2QAA&#10;AAsBAAAPAAAAAAAAAAEAIAAAACIAAABkcnMvZG93bnJldi54bWxQSwECFAAUAAAACACHTuJAKhQ/&#10;DB0CAAA2BAAADgAAAAAAAAABACAAAAAoAQAAZHJzL2Uyb0RvYy54bWxQSwUGAAAAAAYABgBZAQAA&#10;tw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4"/>
                        <w:shd w:val="clear" w:color="auto" w:fill="auto"/>
                        <w:tabs>
                          <w:tab w:val="left" w:pos="1637"/>
                        </w:tabs>
                        <w:spacing w:before="0" w:line="264" w:lineRule="exact"/>
                        <w:jc w:val="left"/>
                        <w:rPr>
                          <w:rFonts w:ascii="Calibri" w:hAnsi="Calibri" w:eastAsia="Calibri" w:cs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Bookman Uralic" w:hAnsi="Bookman Uralic"/>
                          <w:b/>
                        </w:rPr>
                        <w:t xml:space="preserve">OGGETTO: DISPONIBILITA’ AVVISO INTERNO PER DSGA PER SUPPORTO AL RUP E GESTIONE AMM.VA/CONTABILE PER LA REALIZZAZIONE DEL PROGETTO </w:t>
                      </w:r>
                      <w:r>
                        <w:rPr>
                          <w:rFonts w:ascii="Calibri" w:hAnsi="Calibri" w:eastAsia="Calibri" w:cs="Calibri"/>
                          <w:color w:val="000000"/>
                          <w:sz w:val="22"/>
                          <w:szCs w:val="22"/>
                          <w:u w:color="000000"/>
                        </w:rPr>
                        <w:t xml:space="preserve"> M4C1I3.2-2022-961-P-10691 PIANO NAZIONALE DI RIPRESA E RESILIENZA (PNRR)MISSIONE 4: ISTRUZIONE E RICERCA COMPONENTE 1 - POTENZIAMENTO DELL’OFFERTA DEI SERVIZI DI ISTRUZIONE: DAGLI ASILI NIDO ALLE UNIVERSITÀ INVESTIMENTO 3.2 SCUOLA 4.0 </w:t>
                      </w:r>
                      <w:r>
                        <w:rPr>
                          <w:rFonts w:ascii="Calibri" w:hAnsi="Calibri" w:eastAsia="Calibri" w:cs="Calibri"/>
                          <w:sz w:val="22"/>
                          <w:szCs w:val="22"/>
                        </w:rPr>
                        <w:t xml:space="preserve">“SCUOLE INNOVATIVE, CABLAGGIO, NUOVI AMBIENTI DI APPRENDIMENTO E LABORATORI” </w:t>
                      </w:r>
                    </w:p>
                    <w:p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</w:pPr>
                      <w:r>
                        <w:t>AZIONE 1 – NEXT GENERATION CLASSROOMS – AMBIENTI DI APPRENDIMENTO INNOVATIVI</w:t>
                      </w:r>
                    </w:p>
                    <w:p>
                      <w:pPr>
                        <w:spacing w:before="4" w:line="259" w:lineRule="auto"/>
                        <w:ind w:left="28" w:right="23"/>
                        <w:jc w:val="both"/>
                        <w:rPr>
                          <w:rFonts w:ascii="Bookman Uralic" w:hAnsi="Bookman Uralic"/>
                          <w:sz w:val="24"/>
                        </w:rPr>
                      </w:pPr>
                      <w:r>
                        <w:t xml:space="preserve">CUP G54D22004380006 </w:t>
                      </w:r>
                    </w:p>
                    <w:p>
                      <w:pPr>
                        <w:spacing w:before="4" w:line="259" w:lineRule="auto"/>
                        <w:ind w:left="28" w:right="23"/>
                        <w:jc w:val="both"/>
                        <w:rPr>
                          <w:rFonts w:ascii="Bookman Uralic" w:hAnsi="Bookman Uralic"/>
                          <w:b/>
                          <w:bCs/>
                          <w:sz w:val="24"/>
                        </w:rPr>
                      </w:pPr>
                    </w:p>
                    <w:p>
                      <w:pPr>
                        <w:spacing w:before="4" w:line="259" w:lineRule="auto"/>
                        <w:ind w:left="28" w:right="23"/>
                        <w:jc w:val="both"/>
                        <w:rPr>
                          <w:rFonts w:ascii="Bookman Uralic" w:hAnsi="Bookman Uralic"/>
                          <w:sz w:val="24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5"/>
        <w:spacing w:before="7"/>
        <w:ind w:left="0"/>
        <w:rPr>
          <w:rFonts w:ascii="Bookman Uralic"/>
          <w:b/>
          <w:sz w:val="19"/>
        </w:rPr>
      </w:pPr>
    </w:p>
    <w:p>
      <w:pPr>
        <w:spacing w:before="73"/>
        <w:ind w:left="4652"/>
      </w:pPr>
      <w:r>
        <w:t xml:space="preserve">Al Dirigente Scolastico dell’I.C. 1 “F.Pentimalli” </w:t>
      </w:r>
    </w:p>
    <w:p>
      <w:pPr>
        <w:spacing w:before="73"/>
        <w:ind w:left="4652"/>
      </w:pPr>
      <w:r>
        <w:t>di Gioia Tauro</w:t>
      </w:r>
    </w:p>
    <w:p>
      <w:pPr>
        <w:pStyle w:val="5"/>
        <w:ind w:left="0"/>
        <w:rPr>
          <w:sz w:val="23"/>
        </w:rPr>
      </w:pPr>
    </w:p>
    <w:p>
      <w:pPr>
        <w:rPr>
          <w:sz w:val="23"/>
        </w:rPr>
        <w:sectPr>
          <w:type w:val="continuous"/>
          <w:pgSz w:w="11910" w:h="16840"/>
          <w:pgMar w:top="1120" w:right="980" w:bottom="280" w:left="1000" w:header="720" w:footer="720" w:gutter="0"/>
          <w:cols w:space="720" w:num="1"/>
        </w:sectPr>
      </w:pPr>
    </w:p>
    <w:p>
      <w:pPr>
        <w:tabs>
          <w:tab w:val="left" w:pos="5289"/>
        </w:tabs>
        <w:spacing w:before="73"/>
        <w:ind w:left="132"/>
        <w:rPr>
          <w:rFonts w:ascii="Times New Roman"/>
        </w:rPr>
      </w:pPr>
      <w:r>
        <w:t xml:space="preserve">Il/la </w:t>
      </w:r>
      <w:r>
        <w:rPr>
          <w:spacing w:val="12"/>
        </w:rPr>
        <w:t xml:space="preserve"> </w:t>
      </w:r>
      <w:r>
        <w:t xml:space="preserve">sottoscritto/a </w:t>
      </w:r>
      <w:r>
        <w:rPr>
          <w:spacing w:val="1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>
      <w:pPr>
        <w:tabs>
          <w:tab w:val="left" w:pos="3051"/>
        </w:tabs>
        <w:spacing w:before="73"/>
        <w:ind w:left="63"/>
        <w:rPr>
          <w:rFonts w:ascii="Times New Roman"/>
        </w:rPr>
      </w:pPr>
      <w:r>
        <w:br w:type="column"/>
      </w:r>
      <w:r>
        <w:t xml:space="preserve">nato/a </w:t>
      </w:r>
      <w:r>
        <w:rPr>
          <w:spacing w:val="13"/>
        </w:rPr>
        <w:t xml:space="preserve"> </w:t>
      </w:r>
      <w:r>
        <w:rPr>
          <w:spacing w:val="1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>
      <w:pPr>
        <w:tabs>
          <w:tab w:val="left" w:pos="1284"/>
        </w:tabs>
        <w:spacing w:before="73"/>
        <w:ind w:left="63"/>
      </w:pPr>
      <w:r>
        <w:br w:type="column"/>
      </w:r>
      <w:r>
        <w:t xml:space="preserve">prov. </w:t>
      </w:r>
      <w:r>
        <w:rPr>
          <w:spacing w:val="10"/>
        </w:rPr>
        <w:t xml:space="preserve"> </w:t>
      </w:r>
      <w:r>
        <w:t>(</w:t>
      </w:r>
      <w:r>
        <w:tab/>
      </w:r>
      <w:r>
        <w:t>)</w:t>
      </w:r>
    </w:p>
    <w:p>
      <w:pPr>
        <w:sectPr>
          <w:type w:val="continuous"/>
          <w:pgSz w:w="11910" w:h="16840"/>
          <w:pgMar w:top="1120" w:right="980" w:bottom="280" w:left="1000" w:header="720" w:footer="720" w:gutter="0"/>
          <w:cols w:equalWidth="0" w:num="3">
            <w:col w:w="5290" w:space="40"/>
            <w:col w:w="3052" w:space="39"/>
            <w:col w:w="1509"/>
          </w:cols>
        </w:sectPr>
      </w:pPr>
    </w:p>
    <w:p>
      <w:pPr>
        <w:tabs>
          <w:tab w:val="left" w:pos="470"/>
          <w:tab w:val="left" w:pos="1952"/>
        </w:tabs>
        <w:spacing w:before="92"/>
        <w:ind w:left="132"/>
        <w:rPr>
          <w:rFonts w:ascii="Times New Roman"/>
        </w:rPr>
      </w:pPr>
      <w:r>
        <w:t>il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>
      <w:pPr>
        <w:tabs>
          <w:tab w:val="left" w:pos="986"/>
          <w:tab w:val="left" w:pos="1866"/>
          <w:tab w:val="left" w:pos="5985"/>
        </w:tabs>
        <w:spacing w:before="92"/>
        <w:ind w:left="111"/>
        <w:rPr>
          <w:rFonts w:ascii="Times New Roman"/>
        </w:rPr>
      </w:pPr>
      <w:r>
        <w:br w:type="column"/>
      </w:r>
      <w:r>
        <w:t>codice</w:t>
      </w:r>
      <w:r>
        <w:tab/>
      </w:r>
      <w:r>
        <w:t>fiscale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>
      <w:pPr>
        <w:tabs>
          <w:tab w:val="left" w:pos="431"/>
          <w:tab w:val="left" w:pos="1626"/>
        </w:tabs>
        <w:spacing w:before="92"/>
        <w:ind w:left="111"/>
      </w:pPr>
      <w:r>
        <w:br w:type="column"/>
      </w:r>
      <w:r>
        <w:t>e</w:t>
      </w:r>
      <w:r>
        <w:tab/>
      </w:r>
      <w:r>
        <w:t>residente</w:t>
      </w:r>
      <w:r>
        <w:tab/>
      </w:r>
      <w:r>
        <w:t>a</w:t>
      </w:r>
    </w:p>
    <w:p>
      <w:pPr>
        <w:sectPr>
          <w:type w:val="continuous"/>
          <w:pgSz w:w="11910" w:h="16840"/>
          <w:pgMar w:top="1120" w:right="980" w:bottom="280" w:left="1000" w:header="720" w:footer="720" w:gutter="0"/>
          <w:cols w:equalWidth="0" w:num="3">
            <w:col w:w="1953" w:space="40"/>
            <w:col w:w="5986" w:space="39"/>
            <w:col w:w="1912"/>
          </w:cols>
        </w:sectPr>
      </w:pPr>
    </w:p>
    <w:p>
      <w:pPr>
        <w:tabs>
          <w:tab w:val="left" w:pos="3816"/>
          <w:tab w:val="left" w:pos="8229"/>
          <w:tab w:val="left" w:pos="9301"/>
        </w:tabs>
        <w:spacing w:before="95"/>
        <w:ind w:left="132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rFonts w:ascii="Times New Roman"/>
          <w:spacing w:val="-21"/>
        </w:rPr>
        <w:t xml:space="preserve"> </w:t>
      </w:r>
      <w:r>
        <w:t xml:space="preserve">in </w:t>
      </w:r>
      <w:r>
        <w:rPr>
          <w:spacing w:val="2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cap</w:t>
      </w:r>
    </w:p>
    <w:p>
      <w:pPr>
        <w:tabs>
          <w:tab w:val="left" w:pos="1177"/>
          <w:tab w:val="left" w:pos="2593"/>
          <w:tab w:val="left" w:pos="8108"/>
          <w:tab w:val="left" w:pos="9824"/>
        </w:tabs>
        <w:spacing w:before="92"/>
        <w:ind w:left="132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23"/>
        </w:rPr>
        <w:t xml:space="preserve"> </w:t>
      </w:r>
      <w:r>
        <w:t>prov.</w:t>
      </w:r>
      <w:r>
        <w:rPr>
          <w:spacing w:val="13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u w:val="single"/>
        </w:rPr>
        <w:tab/>
      </w:r>
      <w:r>
        <w:t>tel.</w:t>
      </w:r>
      <w:r>
        <w:rPr>
          <w:spacing w:val="1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>
      <w:pPr>
        <w:tabs>
          <w:tab w:val="left" w:pos="3264"/>
          <w:tab w:val="left" w:pos="7305"/>
        </w:tabs>
        <w:spacing w:before="95"/>
        <w:ind w:left="132"/>
        <w:rPr>
          <w:rFonts w:ascii="Times New Roman"/>
        </w:rPr>
      </w:pPr>
      <w:r>
        <w:t>cellulare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>
      <w:pPr>
        <w:spacing w:before="73"/>
        <w:ind w:left="1099" w:right="1120"/>
        <w:jc w:val="center"/>
      </w:pPr>
      <w:r>
        <w:t>MANIFESTA</w:t>
      </w:r>
    </w:p>
    <w:p>
      <w:pPr>
        <w:pStyle w:val="5"/>
        <w:spacing w:before="156" w:line="228" w:lineRule="auto"/>
        <w:ind w:left="0" w:leftChars="0" w:right="148" w:firstLine="0" w:firstLineChars="0"/>
        <w:jc w:val="both"/>
        <w:rPr>
          <w:sz w:val="22"/>
          <w:szCs w:val="22"/>
        </w:rPr>
      </w:pPr>
      <w:r>
        <w:rPr>
          <w:sz w:val="22"/>
          <w:szCs w:val="22"/>
        </w:rPr>
        <w:t>la propria disponibilità   di cui all’Avviso interno</w:t>
      </w:r>
      <w:r>
        <w:rPr>
          <w:rFonts w:hint="default"/>
          <w:sz w:val="22"/>
          <w:szCs w:val="22"/>
          <w:lang w:val="it-IT"/>
        </w:rPr>
        <w:t xml:space="preserve"> prot. 4073 del 24/05/2023</w:t>
      </w:r>
      <w:r>
        <w:rPr>
          <w:sz w:val="22"/>
          <w:szCs w:val="22"/>
        </w:rPr>
        <w:t xml:space="preserve"> per la figura del DSGA</w:t>
      </w:r>
    </w:p>
    <w:p>
      <w:pPr>
        <w:pStyle w:val="14"/>
        <w:shd w:val="clear" w:color="auto" w:fill="auto"/>
        <w:tabs>
          <w:tab w:val="left" w:pos="1637"/>
        </w:tabs>
        <w:spacing w:before="0" w:line="264" w:lineRule="exact"/>
        <w:jc w:val="left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sz w:val="22"/>
          <w:szCs w:val="22"/>
        </w:rPr>
        <w:t xml:space="preserve"> PROGETTO</w:t>
      </w:r>
      <w:r>
        <w:rPr>
          <w:rFonts w:ascii="Calibri" w:hAnsi="Calibri" w:eastAsia="Calibri" w:cs="Calibri"/>
          <w:color w:val="000000"/>
          <w:sz w:val="22"/>
          <w:szCs w:val="22"/>
          <w:u w:color="000000"/>
        </w:rPr>
        <w:t xml:space="preserve"> M4C1I3.2-2022-961-P-10691 PIANO NAZIONALE DI RIPRESA E RESILIENZA (PNRR)MISSIONE 4: ISTRUZIONE E RICERCA COMPONENTE 1 - POTENZIAMENTO DELL’OFFERTA DEI SERVIZI DI ISTRUZIONE: DAGLI ASILI NIDO ALLE UNIVERSITÀ INVESTIM</w:t>
      </w:r>
      <w:bookmarkStart w:id="0" w:name="_GoBack"/>
      <w:bookmarkEnd w:id="0"/>
      <w:r>
        <w:rPr>
          <w:rFonts w:ascii="Calibri" w:hAnsi="Calibri" w:eastAsia="Calibri" w:cs="Calibri"/>
          <w:color w:val="000000"/>
          <w:sz w:val="22"/>
          <w:szCs w:val="22"/>
          <w:u w:color="000000"/>
        </w:rPr>
        <w:t xml:space="preserve">ENTO 3.2 SCUOLA 4.0 </w:t>
      </w:r>
      <w:r>
        <w:rPr>
          <w:rFonts w:ascii="Calibri" w:hAnsi="Calibri" w:eastAsia="Calibri" w:cs="Calibri"/>
          <w:sz w:val="22"/>
          <w:szCs w:val="22"/>
        </w:rPr>
        <w:t xml:space="preserve">“SCUOLE INNOVATIVE, CABLAGGIO, NUOVI AMBIENTI DI APPRENDIMENTO E LABORATORI” </w:t>
      </w: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AZIONE 1 – NEXT GENERATION CLASSROOMS – AMBIENTI DI APPRENDIMENTO INNOVATIVI</w:t>
      </w:r>
    </w:p>
    <w:p>
      <w:pPr>
        <w:spacing w:before="4" w:line="259" w:lineRule="auto"/>
        <w:ind w:left="28" w:right="23"/>
        <w:jc w:val="both"/>
        <w:rPr>
          <w:rFonts w:ascii="Bookman Uralic" w:hAnsi="Bookman Uralic"/>
          <w:sz w:val="24"/>
        </w:rPr>
      </w:pPr>
      <w:r>
        <w:t xml:space="preserve">CUP G54D22004380006 </w:t>
      </w:r>
    </w:p>
    <w:p>
      <w:pPr>
        <w:pStyle w:val="5"/>
        <w:spacing w:before="156" w:line="228" w:lineRule="auto"/>
        <w:ind w:left="0" w:right="148"/>
        <w:jc w:val="both"/>
        <w:rPr>
          <w:sz w:val="22"/>
          <w:szCs w:val="22"/>
        </w:rPr>
      </w:pPr>
      <w:r>
        <w:rPr>
          <w:sz w:val="22"/>
          <w:szCs w:val="22"/>
        </w:rPr>
        <w:t>– riguardo all’insussistenza di i</w:t>
      </w:r>
      <w:r>
        <w:rPr>
          <w:rFonts w:hint="default"/>
          <w:sz w:val="22"/>
          <w:szCs w:val="22"/>
          <w:lang w:val="it-IT"/>
        </w:rPr>
        <w:t>n</w:t>
      </w:r>
      <w:r>
        <w:rPr>
          <w:sz w:val="22"/>
          <w:szCs w:val="22"/>
        </w:rPr>
        <w:t>compatibilità</w:t>
      </w:r>
    </w:p>
    <w:p>
      <w:pPr>
        <w:pStyle w:val="5"/>
        <w:spacing w:before="143"/>
        <w:ind w:left="1099" w:right="1116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</w:p>
    <w:p>
      <w:pPr>
        <w:pStyle w:val="9"/>
        <w:numPr>
          <w:ilvl w:val="1"/>
          <w:numId w:val="1"/>
        </w:numPr>
        <w:tabs>
          <w:tab w:val="left" w:pos="853"/>
        </w:tabs>
        <w:spacing w:before="142" w:line="242" w:lineRule="auto"/>
        <w:ind w:right="153"/>
      </w:pPr>
      <w:r>
        <w:t>di non trovarsi in nessuna delle condizioni di incompatibilità previste dalle Disposizioni e Istruzioni per l’attuazione delle iniziative cofinanziate dai Fondi PNRR, in particolare di:</w:t>
      </w:r>
    </w:p>
    <w:p>
      <w:pPr>
        <w:pStyle w:val="9"/>
        <w:numPr>
          <w:ilvl w:val="1"/>
          <w:numId w:val="1"/>
        </w:numPr>
        <w:tabs>
          <w:tab w:val="left" w:pos="371"/>
        </w:tabs>
        <w:spacing w:line="242" w:lineRule="auto"/>
        <w:ind w:right="150"/>
      </w:pPr>
      <w:r>
        <w:t xml:space="preserve">di non essere parente o affine entro il quarto grado del legale </w:t>
      </w:r>
      <w:r>
        <w:rPr>
          <w:spacing w:val="-2"/>
        </w:rPr>
        <w:t xml:space="preserve">rappresentante </w:t>
      </w:r>
      <w:r>
        <w:t>dell'Istituto e di     altro personale che ha preso parte alla predisposizione del bando di</w:t>
      </w:r>
      <w:r>
        <w:rPr>
          <w:spacing w:val="-1"/>
        </w:rPr>
        <w:t xml:space="preserve"> </w:t>
      </w:r>
      <w:r>
        <w:t>reclutamento.</w:t>
      </w:r>
    </w:p>
    <w:p>
      <w:pPr>
        <w:pStyle w:val="5"/>
        <w:spacing w:before="13"/>
        <w:ind w:left="0"/>
        <w:rPr>
          <w:sz w:val="22"/>
          <w:szCs w:val="22"/>
        </w:rPr>
      </w:pPr>
    </w:p>
    <w:p>
      <w:pPr>
        <w:pStyle w:val="5"/>
        <w:jc w:val="both"/>
        <w:rPr>
          <w:sz w:val="22"/>
          <w:szCs w:val="22"/>
        </w:rPr>
      </w:pPr>
      <w:r>
        <w:rPr>
          <w:sz w:val="22"/>
          <w:szCs w:val="22"/>
        </w:rPr>
        <w:t>Il/la sottoscritto/a si impegna:</w:t>
      </w:r>
    </w:p>
    <w:p>
      <w:pPr>
        <w:pStyle w:val="9"/>
        <w:numPr>
          <w:ilvl w:val="1"/>
          <w:numId w:val="1"/>
        </w:numPr>
        <w:tabs>
          <w:tab w:val="left" w:pos="853"/>
        </w:tabs>
        <w:spacing w:before="159" w:line="242" w:lineRule="auto"/>
        <w:ind w:right="150"/>
      </w:pPr>
      <w:r>
        <w:t xml:space="preserve">a svolgere l’incarico senza riserve, assicurando la propria disponibilità </w:t>
      </w:r>
      <w:r>
        <w:rPr>
          <w:spacing w:val="-5"/>
        </w:rPr>
        <w:t>per</w:t>
      </w:r>
      <w:r>
        <w:rPr>
          <w:rFonts w:hint="default"/>
          <w:spacing w:val="-5"/>
          <w:lang w:val="it-IT"/>
        </w:rPr>
        <w:t xml:space="preserve"> il supporto al RUP e per</w:t>
      </w:r>
      <w:r>
        <w:rPr>
          <w:spacing w:val="-5"/>
        </w:rPr>
        <w:t xml:space="preserve"> la gestione amm.va/contabile </w:t>
      </w:r>
      <w:r>
        <w:t xml:space="preserve"> del progetto in tutta la sua durata </w:t>
      </w:r>
    </w:p>
    <w:p>
      <w:pPr>
        <w:pStyle w:val="9"/>
        <w:numPr>
          <w:ilvl w:val="1"/>
          <w:numId w:val="1"/>
        </w:numPr>
      </w:pPr>
      <w:r>
        <w:t>a</w:t>
      </w:r>
      <w:r>
        <w:rPr>
          <w:spacing w:val="-21"/>
        </w:rPr>
        <w:t xml:space="preserve"> </w:t>
      </w:r>
      <w:r>
        <w:t>essere</w:t>
      </w:r>
      <w:r>
        <w:rPr>
          <w:spacing w:val="-20"/>
        </w:rPr>
        <w:t xml:space="preserve"> </w:t>
      </w:r>
      <w:r>
        <w:t>disponibile,</w:t>
      </w:r>
      <w:r>
        <w:rPr>
          <w:spacing w:val="-21"/>
        </w:rPr>
        <w:t xml:space="preserve"> </w:t>
      </w:r>
      <w:r>
        <w:t>altresì,</w:t>
      </w:r>
      <w:r>
        <w:rPr>
          <w:spacing w:val="-20"/>
        </w:rPr>
        <w:t xml:space="preserve"> </w:t>
      </w:r>
      <w:r>
        <w:t>all’uso</w:t>
      </w:r>
      <w:r>
        <w:rPr>
          <w:spacing w:val="-20"/>
        </w:rPr>
        <w:t xml:space="preserve"> </w:t>
      </w:r>
      <w:r>
        <w:t>della</w:t>
      </w:r>
      <w:r>
        <w:rPr>
          <w:spacing w:val="-21"/>
        </w:rPr>
        <w:t xml:space="preserve"> </w:t>
      </w:r>
      <w:r>
        <w:t>piattaforma</w:t>
      </w:r>
      <w:r>
        <w:rPr>
          <w:spacing w:val="-20"/>
        </w:rPr>
        <w:t xml:space="preserve"> </w:t>
      </w:r>
      <w:r>
        <w:t>on</w:t>
      </w:r>
      <w:r>
        <w:rPr>
          <w:spacing w:val="-20"/>
        </w:rPr>
        <w:t xml:space="preserve"> </w:t>
      </w:r>
      <w:r>
        <w:t>line</w:t>
      </w:r>
      <w:r>
        <w:rPr>
          <w:spacing w:val="-21"/>
        </w:rPr>
        <w:t xml:space="preserve"> </w:t>
      </w:r>
      <w:r>
        <w:t xml:space="preserve">“FUTURA-PNRR” per la fase della rendicontazione e monitoraggio  </w:t>
      </w:r>
    </w:p>
    <w:p>
      <w:pPr>
        <w:tabs>
          <w:tab w:val="left" w:pos="853"/>
        </w:tabs>
        <w:spacing w:before="43" w:line="242" w:lineRule="auto"/>
        <w:ind w:left="492" w:right="155"/>
      </w:pPr>
    </w:p>
    <w:p>
      <w:pPr>
        <w:tabs>
          <w:tab w:val="left" w:pos="853"/>
        </w:tabs>
        <w:spacing w:before="43" w:line="242" w:lineRule="auto"/>
        <w:ind w:right="155"/>
      </w:pPr>
      <w:r>
        <w:t>Il/la sottoscritto/a autorizza al trattamento dei dati personali ai sensi del D. Lgs.n. 196/2003 e del Regolamento Europeo 2016/679 per le sole finalità relative alla presente domanda per l’Avviso Pubblico in oggetto.</w:t>
      </w:r>
    </w:p>
    <w:p>
      <w:pPr>
        <w:pStyle w:val="5"/>
        <w:spacing w:before="3" w:line="244" w:lineRule="auto"/>
        <w:ind w:left="0"/>
        <w:rPr>
          <w:sz w:val="22"/>
          <w:szCs w:val="22"/>
        </w:rPr>
      </w:pPr>
    </w:p>
    <w:p>
      <w:pPr>
        <w:pStyle w:val="5"/>
        <w:spacing w:before="154" w:line="244" w:lineRule="auto"/>
        <w:rPr>
          <w:sz w:val="22"/>
          <w:szCs w:val="22"/>
        </w:rPr>
      </w:pPr>
      <w:r>
        <w:rPr>
          <w:sz w:val="22"/>
          <w:szCs w:val="22"/>
        </w:rPr>
        <w:t>Il/la sottoscritto/a dichiara di essere a perfetta conoscenza di tutti i termini dell’avviso pubblico per cui sta partecipando che accetta senza riserve.</w:t>
      </w:r>
    </w:p>
    <w:p>
      <w:pPr>
        <w:pStyle w:val="5"/>
        <w:spacing w:before="144"/>
        <w:ind w:left="7212"/>
        <w:rPr>
          <w:sz w:val="22"/>
          <w:szCs w:val="22"/>
        </w:rPr>
        <w:sectPr>
          <w:type w:val="continuous"/>
          <w:pgSz w:w="11910" w:h="16840"/>
          <w:pgMar w:top="1120" w:right="980" w:bottom="280" w:left="1000" w:header="720" w:footer="720" w:gutter="0"/>
          <w:cols w:space="720" w:num="1"/>
        </w:sectPr>
      </w:pPr>
      <w:r>
        <w:rPr>
          <w:sz w:val="22"/>
          <w:szCs w:val="22"/>
        </w:rPr>
        <w:t xml:space="preserve"> (firma)</w:t>
      </w:r>
    </w:p>
    <w:p>
      <w:pPr>
        <w:pStyle w:val="5"/>
        <w:spacing w:before="61" w:line="225" w:lineRule="auto"/>
        <w:ind w:left="0"/>
      </w:pPr>
    </w:p>
    <w:sectPr>
      <w:pgSz w:w="11910" w:h="16840"/>
      <w:pgMar w:top="1040" w:right="980" w:bottom="280" w:left="10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eX Gyre Bonum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ookman Uralic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7D5737"/>
    <w:multiLevelType w:val="multilevel"/>
    <w:tmpl w:val="177D5737"/>
    <w:lvl w:ilvl="0" w:tentative="0">
      <w:start w:val="0"/>
      <w:numFmt w:val="bullet"/>
      <w:lvlText w:val="-"/>
      <w:lvlJc w:val="left"/>
      <w:pPr>
        <w:ind w:left="132" w:hanging="250"/>
      </w:pPr>
      <w:rPr>
        <w:rFonts w:hint="default" w:ascii="TeX Gyre Bonum" w:hAnsi="TeX Gyre Bonum" w:eastAsia="TeX Gyre Bonum" w:cs="TeX Gyre Bonum"/>
        <w:w w:val="99"/>
        <w:sz w:val="24"/>
        <w:szCs w:val="24"/>
        <w:lang w:val="it-IT" w:eastAsia="en-US" w:bidi="ar-SA"/>
      </w:rPr>
    </w:lvl>
    <w:lvl w:ilvl="1" w:tentative="0">
      <w:start w:val="0"/>
      <w:numFmt w:val="bullet"/>
      <w:lvlText w:val="-"/>
      <w:lvlJc w:val="left"/>
      <w:pPr>
        <w:ind w:left="852" w:hanging="360"/>
      </w:pPr>
      <w:rPr>
        <w:rFonts w:hint="default" w:ascii="TeX Gyre Bonum" w:hAnsi="TeX Gyre Bonum" w:eastAsia="TeX Gyre Bonum" w:cs="TeX Gyre Bonum"/>
        <w:w w:val="99"/>
        <w:sz w:val="24"/>
        <w:szCs w:val="24"/>
        <w:lang w:val="it-IT" w:eastAsia="en-US" w:bidi="ar-SA"/>
      </w:rPr>
    </w:lvl>
    <w:lvl w:ilvl="2" w:tentative="0">
      <w:start w:val="0"/>
      <w:numFmt w:val="bullet"/>
      <w:lvlText w:val="•"/>
      <w:lvlJc w:val="left"/>
      <w:pPr>
        <w:ind w:left="1867" w:hanging="360"/>
      </w:pPr>
      <w:rPr>
        <w:rFonts w:hint="default"/>
        <w:lang w:val="it-IT" w:eastAsia="en-US" w:bidi="ar-SA"/>
      </w:rPr>
    </w:lvl>
    <w:lvl w:ilvl="3" w:tentative="0">
      <w:start w:val="0"/>
      <w:numFmt w:val="bullet"/>
      <w:lvlText w:val="•"/>
      <w:lvlJc w:val="left"/>
      <w:pPr>
        <w:ind w:left="2874" w:hanging="360"/>
      </w:pPr>
      <w:rPr>
        <w:rFonts w:hint="default"/>
        <w:lang w:val="it-IT" w:eastAsia="en-US" w:bidi="ar-SA"/>
      </w:rPr>
    </w:lvl>
    <w:lvl w:ilvl="4" w:tentative="0">
      <w:start w:val="0"/>
      <w:numFmt w:val="bullet"/>
      <w:lvlText w:val="•"/>
      <w:lvlJc w:val="left"/>
      <w:pPr>
        <w:ind w:left="3882" w:hanging="360"/>
      </w:pPr>
      <w:rPr>
        <w:rFonts w:hint="default"/>
        <w:lang w:val="it-IT" w:eastAsia="en-US" w:bidi="ar-SA"/>
      </w:rPr>
    </w:lvl>
    <w:lvl w:ilvl="5" w:tentative="0">
      <w:start w:val="0"/>
      <w:numFmt w:val="bullet"/>
      <w:lvlText w:val="•"/>
      <w:lvlJc w:val="left"/>
      <w:pPr>
        <w:ind w:left="4889" w:hanging="360"/>
      </w:pPr>
      <w:rPr>
        <w:rFonts w:hint="default"/>
        <w:lang w:val="it-IT" w:eastAsia="en-US" w:bidi="ar-SA"/>
      </w:rPr>
    </w:lvl>
    <w:lvl w:ilvl="6" w:tentative="0">
      <w:start w:val="0"/>
      <w:numFmt w:val="bullet"/>
      <w:lvlText w:val="•"/>
      <w:lvlJc w:val="left"/>
      <w:pPr>
        <w:ind w:left="5896" w:hanging="360"/>
      </w:pPr>
      <w:rPr>
        <w:rFonts w:hint="default"/>
        <w:lang w:val="it-IT" w:eastAsia="en-US" w:bidi="ar-SA"/>
      </w:rPr>
    </w:lvl>
    <w:lvl w:ilvl="7" w:tentative="0">
      <w:start w:val="0"/>
      <w:numFmt w:val="bullet"/>
      <w:lvlText w:val="•"/>
      <w:lvlJc w:val="left"/>
      <w:pPr>
        <w:ind w:left="6904" w:hanging="360"/>
      </w:pPr>
      <w:rPr>
        <w:rFonts w:hint="default"/>
        <w:lang w:val="it-IT" w:eastAsia="en-US" w:bidi="ar-SA"/>
      </w:rPr>
    </w:lvl>
    <w:lvl w:ilvl="8" w:tentative="0">
      <w:start w:val="0"/>
      <w:numFmt w:val="bullet"/>
      <w:lvlText w:val="•"/>
      <w:lvlJc w:val="left"/>
      <w:pPr>
        <w:ind w:left="791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7D"/>
    <w:rsid w:val="00100B1B"/>
    <w:rsid w:val="00114047"/>
    <w:rsid w:val="00155A9A"/>
    <w:rsid w:val="001C07C3"/>
    <w:rsid w:val="00245120"/>
    <w:rsid w:val="002B0056"/>
    <w:rsid w:val="002E4B0F"/>
    <w:rsid w:val="00373158"/>
    <w:rsid w:val="0038473E"/>
    <w:rsid w:val="003D56B2"/>
    <w:rsid w:val="00543131"/>
    <w:rsid w:val="005B4332"/>
    <w:rsid w:val="006300A1"/>
    <w:rsid w:val="007F226E"/>
    <w:rsid w:val="00801D99"/>
    <w:rsid w:val="008230AB"/>
    <w:rsid w:val="00850B54"/>
    <w:rsid w:val="008C5D88"/>
    <w:rsid w:val="0096097F"/>
    <w:rsid w:val="00A732E1"/>
    <w:rsid w:val="00B945C4"/>
    <w:rsid w:val="00C2327D"/>
    <w:rsid w:val="00C340D1"/>
    <w:rsid w:val="00CB4106"/>
    <w:rsid w:val="00D438EF"/>
    <w:rsid w:val="00DA1290"/>
    <w:rsid w:val="00E01299"/>
    <w:rsid w:val="00F62584"/>
    <w:rsid w:val="00FF08D6"/>
    <w:rsid w:val="00FF5848"/>
    <w:rsid w:val="059F029C"/>
    <w:rsid w:val="20174326"/>
    <w:rsid w:val="5C8C0F41"/>
    <w:rsid w:val="6A7F422C"/>
    <w:rsid w:val="748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eX Gyre Bonum" w:hAnsi="TeX Gyre Bonum" w:eastAsia="TeX Gyre Bonum" w:cs="TeX Gyre Bonum"/>
      <w:sz w:val="22"/>
      <w:szCs w:val="22"/>
      <w:lang w:val="it-IT" w:eastAsia="en-US" w:bidi="ar-SA"/>
    </w:rPr>
  </w:style>
  <w:style w:type="paragraph" w:styleId="2">
    <w:name w:val="heading 1"/>
    <w:basedOn w:val="1"/>
    <w:next w:val="1"/>
    <w:qFormat/>
    <w:uiPriority w:val="1"/>
    <w:pPr>
      <w:ind w:left="28" w:right="23"/>
      <w:jc w:val="center"/>
      <w:outlineLvl w:val="0"/>
    </w:pPr>
    <w:rPr>
      <w:rFonts w:ascii="Bookman Uralic" w:hAnsi="Bookman Uralic" w:eastAsia="Bookman Uralic" w:cs="Bookman Uralic"/>
      <w:b/>
      <w:bCs/>
      <w:sz w:val="24"/>
      <w:szCs w:val="2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ind w:left="132"/>
    </w:pPr>
    <w:rPr>
      <w:sz w:val="24"/>
      <w:szCs w:val="24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819"/>
        <w:tab w:val="right" w:pos="9638"/>
      </w:tabs>
    </w:pPr>
  </w:style>
  <w:style w:type="paragraph" w:styleId="7">
    <w:name w:val="header"/>
    <w:basedOn w:val="1"/>
    <w:link w:val="11"/>
    <w:unhideWhenUsed/>
    <w:qFormat/>
    <w:uiPriority w:val="99"/>
    <w:pPr>
      <w:tabs>
        <w:tab w:val="center" w:pos="4819"/>
        <w:tab w:val="right" w:pos="9638"/>
      </w:tabs>
    </w:pPr>
  </w:style>
  <w:style w:type="table" w:customStyle="1" w:styleId="8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132"/>
      <w:jc w:val="both"/>
    </w:pPr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Intestazione Carattere"/>
    <w:basedOn w:val="3"/>
    <w:link w:val="7"/>
    <w:qFormat/>
    <w:uiPriority w:val="99"/>
    <w:rPr>
      <w:rFonts w:ascii="TeX Gyre Bonum" w:hAnsi="TeX Gyre Bonum" w:eastAsia="TeX Gyre Bonum" w:cs="TeX Gyre Bonum"/>
      <w:lang w:val="it-IT"/>
    </w:rPr>
  </w:style>
  <w:style w:type="character" w:customStyle="1" w:styleId="12">
    <w:name w:val="Piè di pagina Carattere"/>
    <w:basedOn w:val="3"/>
    <w:link w:val="6"/>
    <w:qFormat/>
    <w:uiPriority w:val="99"/>
    <w:rPr>
      <w:rFonts w:ascii="TeX Gyre Bonum" w:hAnsi="TeX Gyre Bonum" w:eastAsia="TeX Gyre Bonum" w:cs="TeX Gyre Bonum"/>
      <w:lang w:val="it-IT"/>
    </w:rPr>
  </w:style>
  <w:style w:type="character" w:customStyle="1" w:styleId="13">
    <w:name w:val="Corpo del testo (2)_"/>
    <w:basedOn w:val="3"/>
    <w:link w:val="14"/>
    <w:qFormat/>
    <w:uiPriority w:val="0"/>
    <w:rPr>
      <w:rFonts w:ascii="Times New Roman" w:hAnsi="Times New Roman" w:eastAsia="Times New Roman" w:cs="Times New Roman"/>
      <w:sz w:val="24"/>
      <w:szCs w:val="24"/>
      <w:shd w:val="clear" w:color="auto" w:fill="FFFFFF"/>
    </w:rPr>
  </w:style>
  <w:style w:type="paragraph" w:customStyle="1" w:styleId="14">
    <w:name w:val="Corpo del testo (2)"/>
    <w:basedOn w:val="1"/>
    <w:link w:val="13"/>
    <w:qFormat/>
    <w:uiPriority w:val="0"/>
    <w:pPr>
      <w:shd w:val="clear" w:color="auto" w:fill="FFFFFF"/>
      <w:autoSpaceDE/>
      <w:autoSpaceDN/>
      <w:spacing w:before="380" w:line="283" w:lineRule="exact"/>
      <w:jc w:val="right"/>
    </w:pPr>
    <w:rPr>
      <w:rFonts w:ascii="Times New Roman" w:hAnsi="Times New Roman" w:eastAsia="Times New Roman" w:cs="Times New Roman"/>
      <w:sz w:val="24"/>
      <w:szCs w:val="24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278</Words>
  <Characters>1589</Characters>
  <Lines>13</Lines>
  <Paragraphs>3</Paragraphs>
  <TotalTime>2</TotalTime>
  <ScaleCrop>false</ScaleCrop>
  <LinksUpToDate>false</LinksUpToDate>
  <CharactersWithSpaces>1864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2023-05-24T09:34:00Z</dcterms:created>
  <dc:creator>Utente</dc:creator>
  <cp:lastModifiedBy>Rosaria Spampinato</cp:lastModifiedBy>
  <cp:lastPrinted>2023-05-24T09:33:00Z</cp:lastPrinted>
  <dcterms:modified xsi:type="dcterms:W3CDTF">2023-05-24T10:22:11Z</dcterms:modified>
  <dc:title>Microsoft Word - Allegato A - Modello disponibilità DSGA - PNRR - Missione 4 Istruzione e Ricerca - Investimento 3.2 - Scuola 4.0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LastSaved">
    <vt:filetime>2023-04-28T00:00:00Z</vt:filetime>
  </property>
  <property fmtid="{D5CDD505-2E9C-101B-9397-08002B2CF9AE}" pid="4" name="KSOProductBuildVer">
    <vt:lpwstr>1033-11.2.0.11537</vt:lpwstr>
  </property>
  <property fmtid="{D5CDD505-2E9C-101B-9397-08002B2CF9AE}" pid="5" name="ICV">
    <vt:lpwstr>0851B962BBE349BFABA9AE9F3CDEF7E4</vt:lpwstr>
  </property>
</Properties>
</file>